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368" w:rsidRPr="00AD4368" w:rsidRDefault="00AD4368" w:rsidP="00AD4368">
      <w:pPr>
        <w:snapToGrid w:val="0"/>
        <w:spacing w:line="360" w:lineRule="auto"/>
        <w:jc w:val="left"/>
        <w:rPr>
          <w:rFonts w:ascii="黑体" w:eastAsia="黑体" w:hAnsi="黑体" w:cs="Times New Roman"/>
          <w:sz w:val="32"/>
          <w:szCs w:val="32"/>
        </w:rPr>
      </w:pPr>
      <w:r w:rsidRPr="00AD4368">
        <w:rPr>
          <w:rFonts w:ascii="黑体" w:eastAsia="黑体" w:hAnsi="黑体" w:cs="Times New Roman" w:hint="eastAsia"/>
          <w:sz w:val="32"/>
          <w:szCs w:val="32"/>
        </w:rPr>
        <w:t>附件1</w:t>
      </w:r>
    </w:p>
    <w:p w:rsidR="00AD4368" w:rsidRPr="00AD4368" w:rsidRDefault="00AD4368" w:rsidP="00AD4368">
      <w:pPr>
        <w:snapToGrid w:val="0"/>
        <w:spacing w:line="360" w:lineRule="auto"/>
        <w:ind w:firstLine="492"/>
        <w:jc w:val="center"/>
        <w:rPr>
          <w:rFonts w:ascii="黑体" w:eastAsia="黑体" w:hAnsi="黑体" w:cs="Times New Roman"/>
          <w:sz w:val="32"/>
          <w:szCs w:val="32"/>
        </w:rPr>
      </w:pPr>
      <w:bookmarkStart w:id="0" w:name="_GoBack"/>
      <w:r w:rsidRPr="00AD4368">
        <w:rPr>
          <w:rFonts w:ascii="黑体" w:eastAsia="黑体" w:hAnsi="黑体" w:cs="Times New Roman" w:hint="eastAsia"/>
          <w:sz w:val="32"/>
          <w:szCs w:val="32"/>
        </w:rPr>
        <w:t>自然资源部海洋观测技术重点实验室</w:t>
      </w:r>
      <w:bookmarkEnd w:id="0"/>
    </w:p>
    <w:p w:rsidR="00AD4368" w:rsidRPr="00AD4368" w:rsidRDefault="00AD4368" w:rsidP="00AD4368">
      <w:pPr>
        <w:snapToGrid w:val="0"/>
        <w:spacing w:line="360" w:lineRule="auto"/>
        <w:ind w:firstLine="492"/>
        <w:jc w:val="center"/>
        <w:rPr>
          <w:rFonts w:ascii="黑体" w:eastAsia="黑体" w:hAnsi="黑体" w:cs="Times New Roman"/>
          <w:sz w:val="32"/>
          <w:szCs w:val="32"/>
        </w:rPr>
      </w:pPr>
      <w:r w:rsidRPr="00AD4368">
        <w:rPr>
          <w:rFonts w:ascii="黑体" w:eastAsia="黑体" w:hAnsi="黑体" w:cs="Times New Roman" w:hint="eastAsia"/>
          <w:sz w:val="32"/>
          <w:szCs w:val="32"/>
        </w:rPr>
        <w:t>2021年开放研究基金资助课题</w:t>
      </w:r>
    </w:p>
    <w:tbl>
      <w:tblPr>
        <w:tblW w:w="105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2766"/>
        <w:gridCol w:w="2225"/>
        <w:gridCol w:w="933"/>
        <w:gridCol w:w="2154"/>
        <w:gridCol w:w="964"/>
        <w:gridCol w:w="851"/>
      </w:tblGrid>
      <w:tr w:rsidR="00AD4368" w:rsidRPr="00AD4368" w:rsidTr="005E0ED7">
        <w:trPr>
          <w:trHeight w:val="600"/>
          <w:jc w:val="center"/>
        </w:trPr>
        <w:tc>
          <w:tcPr>
            <w:tcW w:w="697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AD436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AD436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课题</w:t>
            </w:r>
          </w:p>
        </w:tc>
        <w:tc>
          <w:tcPr>
            <w:tcW w:w="2225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D4368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课题编号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AD436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课题级别</w:t>
            </w:r>
          </w:p>
        </w:tc>
        <w:tc>
          <w:tcPr>
            <w:tcW w:w="215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AD436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AD436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851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AD436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资助金额</w:t>
            </w:r>
          </w:p>
        </w:tc>
      </w:tr>
      <w:tr w:rsidR="00AD4368" w:rsidRPr="00AD4368" w:rsidTr="005E0ED7">
        <w:trPr>
          <w:trHeight w:val="600"/>
          <w:jc w:val="center"/>
        </w:trPr>
        <w:tc>
          <w:tcPr>
            <w:tcW w:w="697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基于主动速度控制的Argo浮标协同观测技术</w:t>
            </w:r>
          </w:p>
        </w:tc>
        <w:tc>
          <w:tcPr>
            <w:tcW w:w="2225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AD4368">
              <w:rPr>
                <w:rFonts w:ascii="Times New Roman" w:eastAsia="仿宋_GB2312" w:hAnsi="Times New Roman" w:cs="Times New Roman"/>
                <w:sz w:val="24"/>
                <w:szCs w:val="24"/>
              </w:rPr>
              <w:t>2021klootA01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重点</w:t>
            </w:r>
          </w:p>
        </w:tc>
        <w:tc>
          <w:tcPr>
            <w:tcW w:w="215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山东大学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薛</w:t>
            </w:r>
            <w:proofErr w:type="gramEnd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钢</w:t>
            </w:r>
          </w:p>
        </w:tc>
        <w:tc>
          <w:tcPr>
            <w:tcW w:w="851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</w:tr>
      <w:tr w:rsidR="00AD4368" w:rsidRPr="00AD4368" w:rsidTr="005E0ED7">
        <w:trPr>
          <w:trHeight w:val="600"/>
          <w:jc w:val="center"/>
        </w:trPr>
        <w:tc>
          <w:tcPr>
            <w:tcW w:w="697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基于传感器</w:t>
            </w:r>
            <w:proofErr w:type="gramStart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潜器组</w:t>
            </w:r>
            <w:proofErr w:type="gramEnd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网优化的海洋目标协同监测研究</w:t>
            </w:r>
          </w:p>
        </w:tc>
        <w:tc>
          <w:tcPr>
            <w:tcW w:w="2225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AD4368">
              <w:rPr>
                <w:rFonts w:ascii="Times New Roman" w:eastAsia="仿宋_GB2312" w:hAnsi="Times New Roman" w:cs="Times New Roman"/>
                <w:sz w:val="24"/>
                <w:szCs w:val="24"/>
              </w:rPr>
              <w:t>2021klootA02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重点</w:t>
            </w:r>
          </w:p>
        </w:tc>
        <w:tc>
          <w:tcPr>
            <w:tcW w:w="215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燕山大学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闫</w:t>
            </w:r>
            <w:proofErr w:type="gramEnd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敬</w:t>
            </w:r>
          </w:p>
        </w:tc>
        <w:tc>
          <w:tcPr>
            <w:tcW w:w="851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</w:tr>
      <w:tr w:rsidR="00AD4368" w:rsidRPr="00AD4368" w:rsidTr="005E0ED7">
        <w:trPr>
          <w:trHeight w:val="600"/>
          <w:jc w:val="center"/>
        </w:trPr>
        <w:tc>
          <w:tcPr>
            <w:tcW w:w="697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基于光纤SPR传感系统的海洋生物毒素监测关键技术研究与应用</w:t>
            </w:r>
          </w:p>
        </w:tc>
        <w:tc>
          <w:tcPr>
            <w:tcW w:w="2225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AD4368">
              <w:rPr>
                <w:rFonts w:ascii="Times New Roman" w:eastAsia="仿宋_GB2312" w:hAnsi="Times New Roman" w:cs="Times New Roman"/>
                <w:sz w:val="24"/>
                <w:szCs w:val="24"/>
              </w:rPr>
              <w:t>2021klootA03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一般</w:t>
            </w:r>
          </w:p>
        </w:tc>
        <w:tc>
          <w:tcPr>
            <w:tcW w:w="215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海南大学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石  </w:t>
            </w:r>
            <w:proofErr w:type="gramStart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瑟</w:t>
            </w:r>
            <w:proofErr w:type="gramEnd"/>
          </w:p>
        </w:tc>
        <w:tc>
          <w:tcPr>
            <w:tcW w:w="851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AD4368" w:rsidRPr="00AD4368" w:rsidTr="005E0ED7">
        <w:trPr>
          <w:trHeight w:val="600"/>
          <w:jc w:val="center"/>
        </w:trPr>
        <w:tc>
          <w:tcPr>
            <w:tcW w:w="697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基于纳米酶</w:t>
            </w:r>
            <w:proofErr w:type="gramStart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介导分子</w:t>
            </w:r>
            <w:proofErr w:type="gramEnd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印迹荧光传感的海洋石房</w:t>
            </w:r>
            <w:proofErr w:type="gramStart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蛤</w:t>
            </w:r>
            <w:proofErr w:type="gramEnd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毒素快速分析研究</w:t>
            </w:r>
          </w:p>
        </w:tc>
        <w:tc>
          <w:tcPr>
            <w:tcW w:w="2225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AD4368">
              <w:rPr>
                <w:rFonts w:ascii="Times New Roman" w:eastAsia="仿宋_GB2312" w:hAnsi="Times New Roman" w:cs="Times New Roman"/>
                <w:sz w:val="24"/>
                <w:szCs w:val="24"/>
              </w:rPr>
              <w:t>2021klootA04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一般</w:t>
            </w:r>
          </w:p>
        </w:tc>
        <w:tc>
          <w:tcPr>
            <w:tcW w:w="215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中国科学院烟台海岸带研究所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齐  </w:t>
            </w:r>
            <w:proofErr w:type="gramStart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骥</w:t>
            </w:r>
            <w:proofErr w:type="gramEnd"/>
          </w:p>
        </w:tc>
        <w:tc>
          <w:tcPr>
            <w:tcW w:w="851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AD4368" w:rsidRPr="00AD4368" w:rsidTr="005E0ED7">
        <w:trPr>
          <w:trHeight w:val="600"/>
          <w:jc w:val="center"/>
        </w:trPr>
        <w:tc>
          <w:tcPr>
            <w:tcW w:w="697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基于低</w:t>
            </w:r>
            <w:proofErr w:type="gramStart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秩</w:t>
            </w:r>
            <w:proofErr w:type="gramEnd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特征与深度学习的水下散射目标探测方法</w:t>
            </w:r>
          </w:p>
        </w:tc>
        <w:tc>
          <w:tcPr>
            <w:tcW w:w="2225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AD4368">
              <w:rPr>
                <w:rFonts w:ascii="Times New Roman" w:eastAsia="仿宋_GB2312" w:hAnsi="Times New Roman" w:cs="Times New Roman"/>
                <w:sz w:val="24"/>
                <w:szCs w:val="24"/>
              </w:rPr>
              <w:t>2021klootA05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一般</w:t>
            </w:r>
          </w:p>
        </w:tc>
        <w:tc>
          <w:tcPr>
            <w:tcW w:w="215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华南理工大学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  杰</w:t>
            </w:r>
          </w:p>
        </w:tc>
        <w:tc>
          <w:tcPr>
            <w:tcW w:w="851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AD4368" w:rsidRPr="00AD4368" w:rsidTr="005E0ED7">
        <w:trPr>
          <w:trHeight w:val="600"/>
          <w:jc w:val="center"/>
        </w:trPr>
        <w:tc>
          <w:tcPr>
            <w:tcW w:w="697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水声定位系统测试方法及评价技术研究与应用</w:t>
            </w:r>
          </w:p>
        </w:tc>
        <w:tc>
          <w:tcPr>
            <w:tcW w:w="2225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AD4368">
              <w:rPr>
                <w:rFonts w:ascii="Times New Roman" w:eastAsia="仿宋_GB2312" w:hAnsi="Times New Roman" w:cs="Times New Roman"/>
                <w:sz w:val="24"/>
                <w:szCs w:val="24"/>
              </w:rPr>
              <w:t>2021klootA06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一般</w:t>
            </w:r>
          </w:p>
        </w:tc>
        <w:tc>
          <w:tcPr>
            <w:tcW w:w="215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交通运输部天津水运工程科学研究所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曹玉芬</w:t>
            </w:r>
          </w:p>
        </w:tc>
        <w:tc>
          <w:tcPr>
            <w:tcW w:w="851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AD4368" w:rsidRPr="00AD4368" w:rsidTr="005E0ED7">
        <w:trPr>
          <w:trHeight w:val="600"/>
          <w:jc w:val="center"/>
        </w:trPr>
        <w:tc>
          <w:tcPr>
            <w:tcW w:w="697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海洋观测与通信中的外差探测大气湍流补偿方法研究</w:t>
            </w:r>
          </w:p>
        </w:tc>
        <w:tc>
          <w:tcPr>
            <w:tcW w:w="2225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AD4368">
              <w:rPr>
                <w:rFonts w:ascii="Times New Roman" w:eastAsia="仿宋_GB2312" w:hAnsi="Times New Roman" w:cs="Times New Roman"/>
                <w:sz w:val="24"/>
                <w:szCs w:val="24"/>
              </w:rPr>
              <w:t>2021klootA07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一般</w:t>
            </w:r>
          </w:p>
        </w:tc>
        <w:tc>
          <w:tcPr>
            <w:tcW w:w="215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燕山大学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刘宇韬</w:t>
            </w:r>
          </w:p>
        </w:tc>
        <w:tc>
          <w:tcPr>
            <w:tcW w:w="851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AD4368" w:rsidRPr="00AD4368" w:rsidTr="005E0ED7">
        <w:trPr>
          <w:trHeight w:val="600"/>
          <w:jc w:val="center"/>
        </w:trPr>
        <w:tc>
          <w:tcPr>
            <w:tcW w:w="697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深海极端环境区生物群落声学探测技术研究</w:t>
            </w:r>
          </w:p>
        </w:tc>
        <w:tc>
          <w:tcPr>
            <w:tcW w:w="2225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AD4368">
              <w:rPr>
                <w:rFonts w:ascii="Times New Roman" w:eastAsia="仿宋_GB2312" w:hAnsi="Times New Roman" w:cs="Times New Roman"/>
                <w:sz w:val="24"/>
                <w:szCs w:val="24"/>
              </w:rPr>
              <w:t>2021klootA08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一般</w:t>
            </w:r>
          </w:p>
        </w:tc>
        <w:tc>
          <w:tcPr>
            <w:tcW w:w="215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自然资源部第二海洋研究所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陈宁特</w:t>
            </w:r>
            <w:proofErr w:type="gramEnd"/>
          </w:p>
        </w:tc>
        <w:tc>
          <w:tcPr>
            <w:tcW w:w="851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AD4368" w:rsidRPr="00AD4368" w:rsidTr="005E0ED7">
        <w:trPr>
          <w:trHeight w:val="600"/>
          <w:jc w:val="center"/>
        </w:trPr>
        <w:tc>
          <w:tcPr>
            <w:tcW w:w="697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基于FY-3 MWRI数据的北极海冰密集度反演研究</w:t>
            </w:r>
          </w:p>
        </w:tc>
        <w:tc>
          <w:tcPr>
            <w:tcW w:w="2225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AD4368">
              <w:rPr>
                <w:rFonts w:ascii="Times New Roman" w:eastAsia="仿宋_GB2312" w:hAnsi="Times New Roman" w:cs="Times New Roman"/>
                <w:sz w:val="24"/>
                <w:szCs w:val="24"/>
              </w:rPr>
              <w:t>2021klootA09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一般</w:t>
            </w:r>
          </w:p>
        </w:tc>
        <w:tc>
          <w:tcPr>
            <w:tcW w:w="215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河南工业大学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王星东</w:t>
            </w:r>
            <w:proofErr w:type="gramEnd"/>
          </w:p>
        </w:tc>
        <w:tc>
          <w:tcPr>
            <w:tcW w:w="851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AD4368" w:rsidRPr="00AD4368" w:rsidTr="005E0ED7">
        <w:trPr>
          <w:trHeight w:val="600"/>
          <w:jc w:val="center"/>
        </w:trPr>
        <w:tc>
          <w:tcPr>
            <w:tcW w:w="697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766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面向任务海域协同搜索的基于滚动时域优化估计的AUV编队控制研究</w:t>
            </w:r>
          </w:p>
        </w:tc>
        <w:tc>
          <w:tcPr>
            <w:tcW w:w="2225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AD4368">
              <w:rPr>
                <w:rFonts w:ascii="Times New Roman" w:eastAsia="仿宋_GB2312" w:hAnsi="Times New Roman" w:cs="Times New Roman"/>
                <w:sz w:val="24"/>
                <w:szCs w:val="24"/>
              </w:rPr>
              <w:t>2021klootA10</w:t>
            </w:r>
          </w:p>
        </w:tc>
        <w:tc>
          <w:tcPr>
            <w:tcW w:w="933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一般</w:t>
            </w:r>
          </w:p>
        </w:tc>
        <w:tc>
          <w:tcPr>
            <w:tcW w:w="215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山东省科学院海洋仪器仪表研究所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袁</w:t>
            </w:r>
            <w:proofErr w:type="gramEnd"/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健</w:t>
            </w:r>
          </w:p>
        </w:tc>
        <w:tc>
          <w:tcPr>
            <w:tcW w:w="851" w:type="dxa"/>
            <w:vAlign w:val="center"/>
          </w:tcPr>
          <w:p w:rsidR="00AD4368" w:rsidRPr="00AD4368" w:rsidRDefault="00AD4368" w:rsidP="00AD43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36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</w:tbl>
    <w:p w:rsidR="00AD4368" w:rsidRPr="00AD4368" w:rsidRDefault="00AD4368" w:rsidP="00AD4368">
      <w:pPr>
        <w:snapToGrid w:val="0"/>
        <w:spacing w:line="360" w:lineRule="auto"/>
        <w:ind w:firstLine="492"/>
        <w:rPr>
          <w:rFonts w:ascii="Times New Roman" w:eastAsia="仿宋_GB2312" w:hAnsi="Times New Roman" w:cs="Times New Roman"/>
          <w:sz w:val="32"/>
          <w:szCs w:val="32"/>
        </w:rPr>
      </w:pPr>
    </w:p>
    <w:p w:rsidR="008B7271" w:rsidRPr="00AD4368" w:rsidRDefault="008B7271"/>
    <w:sectPr w:rsidR="008B7271" w:rsidRPr="00AD4368" w:rsidSect="008B72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452B"/>
    <w:rsid w:val="0044004B"/>
    <w:rsid w:val="00494DAC"/>
    <w:rsid w:val="004B7F97"/>
    <w:rsid w:val="004E4C76"/>
    <w:rsid w:val="0079298C"/>
    <w:rsid w:val="00812557"/>
    <w:rsid w:val="00883D41"/>
    <w:rsid w:val="008B7271"/>
    <w:rsid w:val="00A20892"/>
    <w:rsid w:val="00AD4368"/>
    <w:rsid w:val="00BB08AE"/>
    <w:rsid w:val="00C20864"/>
    <w:rsid w:val="00D56DA8"/>
    <w:rsid w:val="00F3452B"/>
    <w:rsid w:val="00FD57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5876D5-6ADE-4513-8973-DD8DB7175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2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</dc:creator>
  <cp:keywords/>
  <dc:description/>
  <cp:lastModifiedBy>hc</cp:lastModifiedBy>
  <cp:revision>2</cp:revision>
  <dcterms:created xsi:type="dcterms:W3CDTF">2022-01-17T05:51:00Z</dcterms:created>
  <dcterms:modified xsi:type="dcterms:W3CDTF">2022-01-17T05:52:00Z</dcterms:modified>
</cp:coreProperties>
</file>